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A2" w:rsidRPr="00E95ED8" w:rsidRDefault="006B04A2" w:rsidP="006B04A2">
      <w:pPr>
        <w:jc w:val="center"/>
        <w:rPr>
          <w:rFonts w:ascii="黑体" w:eastAsia="黑体" w:hAnsi="黑体" w:cs="宋体"/>
          <w:sz w:val="32"/>
          <w:szCs w:val="32"/>
        </w:rPr>
      </w:pPr>
      <w:r w:rsidRPr="00456990">
        <w:rPr>
          <w:rFonts w:ascii="黑体" w:eastAsia="黑体" w:hAnsi="黑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2CDD7" wp14:editId="6F1F51EC">
                <wp:simplePos x="0" y="0"/>
                <wp:positionH relativeFrom="column">
                  <wp:posOffset>-1009650</wp:posOffset>
                </wp:positionH>
                <wp:positionV relativeFrom="paragraph">
                  <wp:posOffset>-720090</wp:posOffset>
                </wp:positionV>
                <wp:extent cx="1000125" cy="1403985"/>
                <wp:effectExtent l="0" t="0" r="2857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990" w:rsidRDefault="00456990">
                            <w:r>
                              <w:rPr>
                                <w:rFonts w:hint="eastAsia"/>
                              </w:rPr>
                              <w:t>附件五：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9.5pt;margin-top:-56.7pt;width:7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w+OAIAAEcEAAAOAAAAZHJzL2Uyb0RvYy54bWysU82O0zAQviPxDpbvNEm3Zduo6WrpUoS0&#10;/EgLD+A4TmLhP2y3SXkAeANOXLjzXH0Oxk62lN0bIgfLkxl/8803M6urXgq0Z9ZxrQqcTVKMmKK6&#10;4qop8McP22cLjJwnqiJCK1bgA3P4av30yaozOZvqVouKWQQgyuWdKXDrvcmTxNGWSeIm2jAFzlpb&#10;STyYtkkqSzpAlyKZpunzpNO2MlZT5hz8vRmceB3x65pR/66uHfNIFBi4+XjaeJbhTNYrkjeWmJbT&#10;kQb5BxaScAVJT1A3xBO0s/wRlOTUaqdrP6FaJrquOWWxBqgmSx9Uc9cSw2ItII4zJ5nc/4Olb/fv&#10;LeJVgS/SS4wUkdCk4/dvxx+/jj+/omkQqDMuh7g7A5G+f6F7aHQs1plbTT85pPSmJaph19bqrmWk&#10;AoJZeJmcPR1wXAApuze6gjxk53UE6msrg3qgBwJ0aNTh1BzWe0RDyjRNs+kcIwq+bJZeLBfzmIPk&#10;98+Ndf4V0xKFS4EtdD/Ck/2t84EOye9DQjanBa+2XIho2KbcCIv2BCZlG78R/a8woVBX4OUciDyG&#10;CEPLTiBlM2jwIJHkHiZecFngBZSUjjMYZHupqjiPnnAx3IGxUKOOQbpBRN+X/diXUlcHUNTqYbJh&#10;E+HSavsFow6musDu845YhpF4raAry2w2C2sQjdn8cgqGPfeU5x6iKEAV2GM0XDc+rk6s3FxD97Y8&#10;6hraPDAZucK0RrnHzQrrcG7HqD/7v/4NAAD//wMAUEsDBBQABgAIAAAAIQA2Fn0Y4QAAAAwBAAAP&#10;AAAAZHJzL2Rvd25yZXYueG1sTI9LT8MwEITvSPwHa5G4tU54tYQ4FSDBgUOrBlSuTrJ5CHsdxU4a&#10;/j3bU7nt7oxmv0k3szViwsF3jhTEywgEUumqjhoFX59vizUIHzRV2jhCBb/oYZNdXqQ6qdyR9jjl&#10;oREcQj7RCtoQ+kRKX7ZotV+6Hom12g1WB16HRlaDPnK4NfImih6k1R3xh1b3+Npi+ZOPVsH7iyy2&#10;+3xX1N+1mT7MwY7bnVXq+mp+fgIRcA5nM5zwGR0yZircSJUXRsEivn/kMuE0xbd3INjDNxAFe6PV&#10;CmSWyv8lsj8AAAD//wMAUEsBAi0AFAAGAAgAAAAhALaDOJL+AAAA4QEAABMAAAAAAAAAAAAAAAAA&#10;AAAAAFtDb250ZW50X1R5cGVzXS54bWxQSwECLQAUAAYACAAAACEAOP0h/9YAAACUAQAACwAAAAAA&#10;AAAAAAAAAAAvAQAAX3JlbHMvLnJlbHNQSwECLQAUAAYACAAAACEAkxOsPjgCAABHBAAADgAAAAAA&#10;AAAAAAAAAAAuAgAAZHJzL2Uyb0RvYy54bWxQSwECLQAUAAYACAAAACEANhZ9GOEAAAAMAQAADwAA&#10;AAAAAAAAAAAAAACSBAAAZHJzL2Rvd25yZXYueG1sUEsFBgAAAAAEAAQA8wAAAKAFAAAAAA==&#10;" strokecolor="white [3212]">
                <v:textbox style="mso-fit-shape-to-text:t">
                  <w:txbxContent>
                    <w:p w:rsidR="00456990" w:rsidRDefault="00456990">
                      <w:r>
                        <w:rPr>
                          <w:rFonts w:hint="eastAsia"/>
                        </w:rPr>
                        <w:t>附件五：</w:t>
                      </w:r>
                    </w:p>
                  </w:txbxContent>
                </v:textbox>
              </v:shape>
            </w:pict>
          </mc:Fallback>
        </mc:AlternateContent>
      </w:r>
      <w:r w:rsidRPr="00901A06">
        <w:rPr>
          <w:rFonts w:ascii="黑体" w:eastAsia="黑体" w:hAnsi="黑体" w:cs="宋体" w:hint="eastAsia"/>
          <w:sz w:val="32"/>
          <w:szCs w:val="32"/>
        </w:rPr>
        <w:t>夏大学新华学院</w:t>
      </w:r>
      <w:r>
        <w:rPr>
          <w:rFonts w:ascii="黑体" w:eastAsia="黑体" w:hAnsi="黑体" w:cs="宋体" w:hint="eastAsia"/>
          <w:sz w:val="32"/>
          <w:szCs w:val="32"/>
        </w:rPr>
        <w:t>第二届</w:t>
      </w:r>
      <w:r w:rsidRPr="00901A06">
        <w:rPr>
          <w:rFonts w:ascii="黑体" w:eastAsia="黑体" w:hAnsi="黑体" w:cs="宋体" w:hint="eastAsia"/>
          <w:sz w:val="32"/>
          <w:szCs w:val="32"/>
        </w:rPr>
        <w:t>新百电器</w:t>
      </w:r>
      <w:r>
        <w:rPr>
          <w:rFonts w:ascii="黑体" w:eastAsia="黑体" w:hAnsi="黑体" w:cs="宋体" w:hint="eastAsia"/>
          <w:sz w:val="32"/>
          <w:szCs w:val="32"/>
        </w:rPr>
        <w:t>杯“职来职往”</w:t>
      </w:r>
      <w:r w:rsidRPr="00901A06">
        <w:rPr>
          <w:rFonts w:ascii="黑体" w:eastAsia="黑体" w:hAnsi="黑体" w:cs="宋体" w:hint="eastAsia"/>
          <w:sz w:val="32"/>
          <w:szCs w:val="32"/>
        </w:rPr>
        <w:t>大赛</w:t>
      </w:r>
    </w:p>
    <w:p w:rsidR="006B04A2" w:rsidRPr="00E95ED8" w:rsidRDefault="006B04A2" w:rsidP="006B04A2">
      <w:pPr>
        <w:jc w:val="center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职场体验</w:t>
      </w:r>
      <w:r>
        <w:rPr>
          <w:rFonts w:ascii="黑体" w:eastAsia="黑体" w:hAnsi="黑体" w:cs="宋体" w:hint="eastAsia"/>
          <w:sz w:val="32"/>
          <w:szCs w:val="32"/>
        </w:rPr>
        <w:t>环节</w:t>
      </w:r>
      <w:r w:rsidRPr="00E95ED8">
        <w:rPr>
          <w:rFonts w:ascii="黑体" w:eastAsia="黑体" w:hAnsi="黑体" w:cs="宋体" w:hint="eastAsia"/>
          <w:sz w:val="32"/>
          <w:szCs w:val="32"/>
        </w:rPr>
        <w:t>评分参考标准表</w:t>
      </w:r>
    </w:p>
    <w:p w:rsidR="006B04A2" w:rsidRDefault="006B04A2" w:rsidP="00277D46">
      <w:pPr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bookmarkEnd w:id="0"/>
    </w:p>
    <w:p w:rsidR="00E8618F" w:rsidRPr="00DF1CF8" w:rsidRDefault="00E8618F" w:rsidP="00E8618F">
      <w:pPr>
        <w:ind w:leftChars="-171" w:left="-359"/>
        <w:jc w:val="center"/>
        <w:rPr>
          <w:rFonts w:ascii="黑体" w:eastAsia="黑体" w:hAnsi="黑体"/>
          <w:b/>
          <w:sz w:val="32"/>
          <w:szCs w:val="32"/>
        </w:rPr>
      </w:pPr>
      <w:r w:rsidRPr="00DF1CF8">
        <w:rPr>
          <w:rFonts w:ascii="黑体" w:eastAsia="黑体" w:hAnsi="黑体" w:hint="eastAsia"/>
          <w:b/>
          <w:sz w:val="32"/>
          <w:szCs w:val="32"/>
        </w:rPr>
        <w:t>第一天</w:t>
      </w:r>
    </w:p>
    <w:p w:rsidR="00E8618F" w:rsidRPr="00DF1CF8" w:rsidRDefault="00E8618F" w:rsidP="00DF1CF8">
      <w:pPr>
        <w:ind w:leftChars="-171" w:left="-359" w:firstLineChars="100" w:firstLine="301"/>
        <w:jc w:val="left"/>
        <w:rPr>
          <w:rFonts w:asciiTheme="minorEastAsia" w:eastAsiaTheme="minorEastAsia" w:hAnsiTheme="minorEastAsia"/>
          <w:b/>
          <w:sz w:val="30"/>
          <w:szCs w:val="30"/>
        </w:rPr>
      </w:pPr>
      <w:r w:rsidRPr="00DF1CF8">
        <w:rPr>
          <w:rFonts w:asciiTheme="minorEastAsia" w:eastAsiaTheme="minorEastAsia" w:hAnsiTheme="minorEastAsia" w:hint="eastAsia"/>
          <w:b/>
          <w:sz w:val="30"/>
          <w:szCs w:val="30"/>
        </w:rPr>
        <w:t xml:space="preserve">上午：  </w:t>
      </w:r>
    </w:p>
    <w:p w:rsidR="00E8618F" w:rsidRPr="00DF1CF8" w:rsidRDefault="00E8618F" w:rsidP="00E8618F">
      <w:pPr>
        <w:ind w:leftChars="-171" w:left="-359" w:firstLineChars="100" w:firstLine="300"/>
        <w:rPr>
          <w:rFonts w:asciiTheme="minorEastAsia" w:eastAsiaTheme="minorEastAsia" w:hAnsiTheme="minorEastAsia"/>
          <w:sz w:val="30"/>
          <w:szCs w:val="30"/>
        </w:rPr>
      </w:pPr>
      <w:smartTag w:uri="Tencent" w:element="RTX">
        <w:r w:rsidRPr="00DF1CF8">
          <w:rPr>
            <w:rFonts w:asciiTheme="minorEastAsia" w:eastAsiaTheme="minorEastAsia" w:hAnsiTheme="minorEastAsia" w:hint="eastAsia"/>
            <w:sz w:val="30"/>
            <w:szCs w:val="30"/>
          </w:rPr>
          <w:t>实习</w:t>
        </w:r>
      </w:smartTag>
      <w:r w:rsidRPr="00DF1CF8">
        <w:rPr>
          <w:rFonts w:asciiTheme="minorEastAsia" w:eastAsiaTheme="minorEastAsia" w:hAnsiTheme="minorEastAsia" w:hint="eastAsia"/>
          <w:sz w:val="30"/>
          <w:szCs w:val="30"/>
        </w:rPr>
        <w:t>主题：了解卖场概况      责任人：</w:t>
      </w:r>
      <w:r w:rsidRPr="00DF1CF8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</w:p>
    <w:p w:rsidR="00E8618F" w:rsidRPr="00E8618F" w:rsidRDefault="00E8618F" w:rsidP="00E8618F">
      <w:pPr>
        <w:ind w:leftChars="-57" w:left="-120" w:firstLineChars="100" w:firstLine="210"/>
        <w:rPr>
          <w:rFonts w:ascii="微软雅黑" w:eastAsia="微软雅黑" w:hAnsi="微软雅黑"/>
          <w:szCs w:val="21"/>
        </w:rPr>
      </w:pPr>
      <w:r w:rsidRPr="00E8618F">
        <w:rPr>
          <w:rFonts w:ascii="微软雅黑" w:eastAsia="微软雅黑" w:hAnsi="微软雅黑" w:hint="eastAsia"/>
          <w:szCs w:val="21"/>
        </w:rPr>
        <w:t>通过今天的实习你将对我们的零售终端进行一个全方位的了解，准备好你的笔以及清醒的头脑开始今天的学习吧：</w:t>
      </w:r>
    </w:p>
    <w:p w:rsidR="00E8618F" w:rsidRPr="00E8618F" w:rsidRDefault="00E8618F" w:rsidP="00E8618F">
      <w:pPr>
        <w:ind w:leftChars="-57" w:left="-120" w:firstLineChars="100" w:firstLine="210"/>
        <w:rPr>
          <w:rFonts w:ascii="微软雅黑" w:eastAsia="微软雅黑" w:hAnsi="微软雅黑"/>
          <w:szCs w:val="21"/>
        </w:rPr>
      </w:pPr>
    </w:p>
    <w:tbl>
      <w:tblPr>
        <w:tblW w:w="0" w:type="auto"/>
        <w:jc w:val="center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1296"/>
        <w:gridCol w:w="2122"/>
      </w:tblGrid>
      <w:tr w:rsidR="00E8618F" w:rsidRPr="00E8618F" w:rsidTr="00E8618F">
        <w:trPr>
          <w:trHeight w:val="300"/>
          <w:jc w:val="center"/>
        </w:trPr>
        <w:tc>
          <w:tcPr>
            <w:tcW w:w="4713" w:type="dxa"/>
            <w:vAlign w:val="center"/>
          </w:tcPr>
          <w:p w:rsidR="00E8618F" w:rsidRPr="00E8618F" w:rsidRDefault="00E8618F" w:rsidP="00FD3A58">
            <w:pPr>
              <w:ind w:leftChars="271" w:left="569"/>
              <w:jc w:val="center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学习项目</w:t>
            </w:r>
          </w:p>
        </w:tc>
        <w:tc>
          <w:tcPr>
            <w:tcW w:w="1296" w:type="dxa"/>
            <w:vAlign w:val="center"/>
          </w:tcPr>
          <w:p w:rsidR="00E8618F" w:rsidRPr="00E8618F" w:rsidRDefault="00E8618F" w:rsidP="00FD3A5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评分标准</w:t>
            </w:r>
          </w:p>
        </w:tc>
        <w:tc>
          <w:tcPr>
            <w:tcW w:w="212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得分情况</w:t>
            </w:r>
          </w:p>
        </w:tc>
      </w:tr>
      <w:tr w:rsidR="00E8618F" w:rsidRPr="00E8618F" w:rsidTr="00E8618F">
        <w:trPr>
          <w:trHeight w:val="427"/>
          <w:jc w:val="center"/>
        </w:trPr>
        <w:tc>
          <w:tcPr>
            <w:tcW w:w="4713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1.卖场名称及位置</w:t>
            </w:r>
          </w:p>
        </w:tc>
        <w:tc>
          <w:tcPr>
            <w:tcW w:w="1296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  <w:tr w:rsidR="00E8618F" w:rsidRPr="00E8618F" w:rsidTr="00E8618F">
        <w:trPr>
          <w:trHeight w:val="475"/>
          <w:jc w:val="center"/>
        </w:trPr>
        <w:tc>
          <w:tcPr>
            <w:tcW w:w="4713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2.卖场的整体布局、所经营的品类以及柜组划分</w:t>
            </w:r>
          </w:p>
        </w:tc>
        <w:tc>
          <w:tcPr>
            <w:tcW w:w="1296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  <w:tr w:rsidR="00E8618F" w:rsidRPr="00E8618F" w:rsidTr="00E8618F">
        <w:trPr>
          <w:trHeight w:val="794"/>
          <w:jc w:val="center"/>
        </w:trPr>
        <w:tc>
          <w:tcPr>
            <w:tcW w:w="4713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3.熟悉卖场负责人、各柜组主管，认识所在柜组的销售人员（至少能说出本组成名姓名）</w:t>
            </w:r>
          </w:p>
        </w:tc>
        <w:tc>
          <w:tcPr>
            <w:tcW w:w="1296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  <w:tr w:rsidR="00E8618F" w:rsidRPr="00E8618F" w:rsidTr="00E8618F">
        <w:trPr>
          <w:trHeight w:val="375"/>
          <w:jc w:val="center"/>
        </w:trPr>
        <w:tc>
          <w:tcPr>
            <w:tcW w:w="4713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4.卖场的作息时间、员工着装规范及劳动纪律要求</w:t>
            </w:r>
          </w:p>
        </w:tc>
        <w:tc>
          <w:tcPr>
            <w:tcW w:w="1296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  <w:tr w:rsidR="00E8618F" w:rsidRPr="00E8618F" w:rsidTr="00E8618F">
        <w:trPr>
          <w:trHeight w:val="489"/>
          <w:jc w:val="center"/>
        </w:trPr>
        <w:tc>
          <w:tcPr>
            <w:tcW w:w="4713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5.柜组日常工作内容及柜组主管的工作职责</w:t>
            </w:r>
          </w:p>
        </w:tc>
        <w:tc>
          <w:tcPr>
            <w:tcW w:w="1296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E8618F" w:rsidRPr="00E8618F" w:rsidRDefault="00E8618F" w:rsidP="00E8618F">
      <w:pPr>
        <w:spacing w:line="380" w:lineRule="exact"/>
        <w:rPr>
          <w:rFonts w:ascii="微软雅黑" w:eastAsia="微软雅黑" w:hAnsi="微软雅黑"/>
          <w:szCs w:val="21"/>
        </w:rPr>
      </w:pPr>
      <w:r w:rsidRPr="00E8618F">
        <w:rPr>
          <w:rFonts w:ascii="微软雅黑" w:eastAsia="微软雅黑" w:hAnsi="微软雅黑" w:hint="eastAsia"/>
          <w:szCs w:val="21"/>
        </w:rPr>
        <w:t>实习心得：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        </w:t>
      </w:r>
    </w:p>
    <w:p w:rsidR="00E8618F" w:rsidRDefault="00E8618F" w:rsidP="00E8618F">
      <w:pPr>
        <w:spacing w:line="380" w:lineRule="exact"/>
        <w:rPr>
          <w:rFonts w:ascii="微软雅黑" w:eastAsia="微软雅黑" w:hAnsi="微软雅黑"/>
          <w:szCs w:val="21"/>
          <w:u w:val="single"/>
        </w:rPr>
      </w:pPr>
    </w:p>
    <w:p w:rsidR="00E8618F" w:rsidRPr="00E8618F" w:rsidRDefault="00E8618F" w:rsidP="00E8618F">
      <w:pPr>
        <w:spacing w:line="380" w:lineRule="exact"/>
        <w:rPr>
          <w:rFonts w:ascii="微软雅黑" w:eastAsia="微软雅黑" w:hAnsi="微软雅黑"/>
          <w:szCs w:val="21"/>
          <w:u w:val="single"/>
        </w:rPr>
      </w:pPr>
    </w:p>
    <w:p w:rsidR="00E8618F" w:rsidRPr="00DF1CF8" w:rsidRDefault="00E8618F" w:rsidP="00E8618F">
      <w:pPr>
        <w:ind w:leftChars="-171" w:left="-359"/>
        <w:jc w:val="center"/>
        <w:rPr>
          <w:rFonts w:ascii="黑体" w:eastAsia="黑体" w:hAnsi="黑体"/>
          <w:sz w:val="30"/>
          <w:szCs w:val="30"/>
        </w:rPr>
      </w:pPr>
      <w:r w:rsidRPr="00DF1CF8">
        <w:rPr>
          <w:rFonts w:ascii="黑体" w:eastAsia="黑体" w:hAnsi="黑体" w:hint="eastAsia"/>
          <w:sz w:val="30"/>
          <w:szCs w:val="30"/>
        </w:rPr>
        <w:t>第一天</w:t>
      </w:r>
    </w:p>
    <w:p w:rsidR="00E8618F" w:rsidRPr="00DF1CF8" w:rsidRDefault="00E8618F" w:rsidP="00DF1CF8">
      <w:pPr>
        <w:ind w:leftChars="-171" w:left="-359" w:firstLineChars="50" w:firstLine="151"/>
        <w:jc w:val="left"/>
        <w:rPr>
          <w:rFonts w:asciiTheme="minorEastAsia" w:eastAsiaTheme="minorEastAsia" w:hAnsiTheme="minorEastAsia"/>
          <w:b/>
          <w:sz w:val="30"/>
          <w:szCs w:val="30"/>
        </w:rPr>
      </w:pPr>
      <w:r w:rsidRPr="00DF1CF8">
        <w:rPr>
          <w:rFonts w:asciiTheme="minorEastAsia" w:eastAsiaTheme="minorEastAsia" w:hAnsiTheme="minorEastAsia" w:hint="eastAsia"/>
          <w:b/>
          <w:sz w:val="30"/>
          <w:szCs w:val="30"/>
        </w:rPr>
        <w:t>下午：</w:t>
      </w:r>
    </w:p>
    <w:p w:rsidR="00E8618F" w:rsidRPr="00DF1CF8" w:rsidRDefault="00E8618F" w:rsidP="00E8618F">
      <w:pPr>
        <w:ind w:leftChars="-171" w:left="-359" w:firstLineChars="50" w:firstLine="150"/>
        <w:rPr>
          <w:rFonts w:asciiTheme="minorEastAsia" w:eastAsiaTheme="minorEastAsia" w:hAnsiTheme="minorEastAsia"/>
          <w:sz w:val="30"/>
          <w:szCs w:val="30"/>
        </w:rPr>
      </w:pPr>
      <w:smartTag w:uri="Tencent" w:element="RTX">
        <w:r w:rsidRPr="00DF1CF8">
          <w:rPr>
            <w:rFonts w:asciiTheme="minorEastAsia" w:eastAsiaTheme="minorEastAsia" w:hAnsiTheme="minorEastAsia" w:hint="eastAsia"/>
            <w:sz w:val="30"/>
            <w:szCs w:val="30"/>
          </w:rPr>
          <w:t>实习</w:t>
        </w:r>
      </w:smartTag>
      <w:r w:rsidRPr="00DF1CF8">
        <w:rPr>
          <w:rFonts w:asciiTheme="minorEastAsia" w:eastAsiaTheme="minorEastAsia" w:hAnsiTheme="minorEastAsia" w:hint="eastAsia"/>
          <w:sz w:val="30"/>
          <w:szCs w:val="30"/>
        </w:rPr>
        <w:t>主题：了解卖场概况及制度      责任人：</w:t>
      </w:r>
      <w:r w:rsidRPr="00DF1CF8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</w:p>
    <w:p w:rsidR="00E8618F" w:rsidRPr="00E8618F" w:rsidRDefault="00E8618F" w:rsidP="00E8618F">
      <w:pPr>
        <w:ind w:leftChars="-57" w:left="-120" w:firstLineChars="100" w:firstLine="240"/>
        <w:rPr>
          <w:rFonts w:ascii="微软雅黑" w:eastAsia="微软雅黑" w:hAnsi="微软雅黑"/>
          <w:sz w:val="24"/>
        </w:rPr>
      </w:pPr>
      <w:r w:rsidRPr="00E8618F">
        <w:rPr>
          <w:rFonts w:ascii="微软雅黑" w:eastAsia="微软雅黑" w:hAnsi="微软雅黑" w:hint="eastAsia"/>
          <w:sz w:val="24"/>
        </w:rPr>
        <w:t>通过今天的实习你将对我们的零售终端进行一个全方位的了解，准备好你的笔以及清醒的头脑开始今天的学习吧：</w:t>
      </w:r>
    </w:p>
    <w:tbl>
      <w:tblPr>
        <w:tblpPr w:leftFromText="180" w:rightFromText="180" w:vertAnchor="text" w:horzAnchor="margin" w:tblpX="250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1581"/>
        <w:gridCol w:w="2284"/>
      </w:tblGrid>
      <w:tr w:rsidR="00E8618F" w:rsidRPr="00E8618F" w:rsidTr="00E8618F">
        <w:trPr>
          <w:trHeight w:val="475"/>
        </w:trPr>
        <w:tc>
          <w:tcPr>
            <w:tcW w:w="4002" w:type="dxa"/>
            <w:vAlign w:val="center"/>
          </w:tcPr>
          <w:p w:rsidR="00E8618F" w:rsidRPr="00E8618F" w:rsidRDefault="00E8618F" w:rsidP="00E8618F">
            <w:pPr>
              <w:ind w:leftChars="271" w:left="569"/>
              <w:jc w:val="center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学习项目</w:t>
            </w:r>
          </w:p>
        </w:tc>
        <w:tc>
          <w:tcPr>
            <w:tcW w:w="1581" w:type="dxa"/>
            <w:vAlign w:val="center"/>
          </w:tcPr>
          <w:p w:rsidR="00E8618F" w:rsidRPr="00E8618F" w:rsidRDefault="00E8618F" w:rsidP="00E8618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评分标准</w:t>
            </w:r>
          </w:p>
        </w:tc>
        <w:tc>
          <w:tcPr>
            <w:tcW w:w="2284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得分情况</w:t>
            </w:r>
          </w:p>
        </w:tc>
      </w:tr>
      <w:tr w:rsidR="00E8618F" w:rsidRPr="00E8618F" w:rsidTr="00E8618F">
        <w:trPr>
          <w:trHeight w:val="613"/>
        </w:trPr>
        <w:tc>
          <w:tcPr>
            <w:tcW w:w="4002" w:type="dxa"/>
            <w:vAlign w:val="center"/>
          </w:tcPr>
          <w:p w:rsidR="00E8618F" w:rsidRPr="00E8618F" w:rsidRDefault="00E8618F" w:rsidP="00E8618F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1. 卖场员工考勤制度及员工守则</w:t>
            </w:r>
          </w:p>
        </w:tc>
        <w:tc>
          <w:tcPr>
            <w:tcW w:w="1581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84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</w:tr>
      <w:tr w:rsidR="00E8618F" w:rsidRPr="00E8618F" w:rsidTr="00E8618F">
        <w:trPr>
          <w:trHeight w:val="639"/>
        </w:trPr>
        <w:tc>
          <w:tcPr>
            <w:tcW w:w="4002" w:type="dxa"/>
            <w:vAlign w:val="center"/>
          </w:tcPr>
          <w:p w:rsidR="00E8618F" w:rsidRPr="00E8618F" w:rsidRDefault="00E8618F" w:rsidP="00E8618F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2. 柜组自检制度</w:t>
            </w:r>
          </w:p>
        </w:tc>
        <w:tc>
          <w:tcPr>
            <w:tcW w:w="1581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84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</w:tr>
      <w:tr w:rsidR="00E8618F" w:rsidRPr="00E8618F" w:rsidTr="00E8618F">
        <w:trPr>
          <w:trHeight w:val="647"/>
        </w:trPr>
        <w:tc>
          <w:tcPr>
            <w:tcW w:w="4002" w:type="dxa"/>
            <w:vAlign w:val="center"/>
          </w:tcPr>
          <w:p w:rsidR="00E8618F" w:rsidRPr="00E8618F" w:rsidRDefault="00E8618F" w:rsidP="00E8618F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3. 门店周例会制度</w:t>
            </w:r>
          </w:p>
        </w:tc>
        <w:tc>
          <w:tcPr>
            <w:tcW w:w="1581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84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</w:tr>
      <w:tr w:rsidR="00E8618F" w:rsidRPr="00E8618F" w:rsidTr="00E8618F">
        <w:trPr>
          <w:trHeight w:val="641"/>
        </w:trPr>
        <w:tc>
          <w:tcPr>
            <w:tcW w:w="4002" w:type="dxa"/>
            <w:vAlign w:val="center"/>
          </w:tcPr>
          <w:p w:rsidR="00E8618F" w:rsidRPr="00E8618F" w:rsidRDefault="00E8618F" w:rsidP="00E8618F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4. 消防、用电安全检查及打烊制度</w:t>
            </w:r>
          </w:p>
        </w:tc>
        <w:tc>
          <w:tcPr>
            <w:tcW w:w="1581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84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</w:tr>
      <w:tr w:rsidR="00E8618F" w:rsidRPr="00E8618F" w:rsidTr="00E8618F">
        <w:trPr>
          <w:trHeight w:val="665"/>
        </w:trPr>
        <w:tc>
          <w:tcPr>
            <w:tcW w:w="4002" w:type="dxa"/>
            <w:vAlign w:val="center"/>
          </w:tcPr>
          <w:p w:rsidR="00E8618F" w:rsidRPr="00E8618F" w:rsidRDefault="00E8618F" w:rsidP="00E8618F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5. 相关单据的制作与查询</w:t>
            </w:r>
          </w:p>
        </w:tc>
        <w:tc>
          <w:tcPr>
            <w:tcW w:w="1581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84" w:type="dxa"/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</w:tr>
      <w:tr w:rsidR="00E8618F" w:rsidRPr="00E8618F" w:rsidTr="00E8618F">
        <w:trPr>
          <w:trHeight w:val="64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8F" w:rsidRPr="00E8618F" w:rsidRDefault="00E8618F" w:rsidP="00E8618F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E8618F">
              <w:rPr>
                <w:rFonts w:ascii="微软雅黑" w:eastAsia="微软雅黑" w:hAnsi="微软雅黑" w:hint="eastAsia"/>
                <w:sz w:val="24"/>
              </w:rPr>
              <w:t>6. 相关贝图数据的查询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8F" w:rsidRPr="00E8618F" w:rsidRDefault="00E8618F" w:rsidP="00E8618F">
            <w:pPr>
              <w:ind w:leftChars="271" w:left="569"/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E8618F" w:rsidRDefault="00E8618F" w:rsidP="00E8618F">
      <w:pPr>
        <w:spacing w:line="380" w:lineRule="exact"/>
        <w:rPr>
          <w:rFonts w:ascii="微软雅黑" w:eastAsia="微软雅黑" w:hAnsi="微软雅黑"/>
          <w:sz w:val="28"/>
          <w:szCs w:val="28"/>
        </w:rPr>
      </w:pPr>
    </w:p>
    <w:p w:rsidR="00E8618F" w:rsidRPr="00E8618F" w:rsidRDefault="00E8618F" w:rsidP="00E8618F">
      <w:pPr>
        <w:spacing w:line="380" w:lineRule="exact"/>
        <w:ind w:firstLineChars="100" w:firstLine="240"/>
        <w:rPr>
          <w:rFonts w:ascii="微软雅黑" w:eastAsia="微软雅黑" w:hAnsi="微软雅黑"/>
          <w:sz w:val="24"/>
        </w:rPr>
      </w:pPr>
      <w:r w:rsidRPr="00E8618F">
        <w:rPr>
          <w:rFonts w:ascii="微软雅黑" w:eastAsia="微软雅黑" w:hAnsi="微软雅黑" w:hint="eastAsia"/>
          <w:sz w:val="24"/>
        </w:rPr>
        <w:t>实习心得：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  <w:r w:rsidRPr="00E8618F">
        <w:rPr>
          <w:rFonts w:ascii="微软雅黑" w:eastAsia="微软雅黑" w:hAnsi="微软雅黑" w:hint="eastAsia"/>
          <w:u w:val="single"/>
        </w:rPr>
        <w:t xml:space="preserve">                                             </w:t>
      </w:r>
      <w:r>
        <w:rPr>
          <w:rFonts w:ascii="微软雅黑" w:eastAsia="微软雅黑" w:hAnsi="微软雅黑" w:hint="eastAsia"/>
          <w:u w:val="single"/>
        </w:rPr>
        <w:t xml:space="preserve">    </w:t>
      </w:r>
      <w:r w:rsidRPr="00E8618F">
        <w:rPr>
          <w:rFonts w:ascii="微软雅黑" w:eastAsia="微软雅黑" w:hAnsi="微软雅黑" w:hint="eastAsia"/>
          <w:u w:val="single"/>
        </w:rPr>
        <w:t xml:space="preserve">    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 w:val="28"/>
          <w:szCs w:val="28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  <w:r w:rsidRPr="00E8618F">
        <w:rPr>
          <w:rFonts w:ascii="微软雅黑" w:eastAsia="微软雅黑" w:hAnsi="微软雅黑" w:hint="eastAsia"/>
          <w:u w:val="single"/>
        </w:rPr>
        <w:t xml:space="preserve">                                                 </w:t>
      </w:r>
      <w:r>
        <w:rPr>
          <w:rFonts w:ascii="微软雅黑" w:eastAsia="微软雅黑" w:hAnsi="微软雅黑" w:hint="eastAsia"/>
          <w:u w:val="single"/>
        </w:rPr>
        <w:t xml:space="preserve">    </w:t>
      </w:r>
      <w:r w:rsidRPr="00E8618F">
        <w:rPr>
          <w:rFonts w:ascii="微软雅黑" w:eastAsia="微软雅黑" w:hAnsi="微软雅黑" w:hint="eastAsia"/>
          <w:u w:val="single"/>
        </w:rPr>
        <w:t xml:space="preserve"> 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 w:val="28"/>
          <w:szCs w:val="28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  <w:r w:rsidRPr="00E8618F">
        <w:rPr>
          <w:rFonts w:ascii="微软雅黑" w:eastAsia="微软雅黑" w:hAnsi="微软雅黑" w:hint="eastAsia"/>
          <w:u w:val="single"/>
        </w:rPr>
        <w:t xml:space="preserve">                                                </w:t>
      </w:r>
      <w:r>
        <w:rPr>
          <w:rFonts w:ascii="微软雅黑" w:eastAsia="微软雅黑" w:hAnsi="微软雅黑" w:hint="eastAsia"/>
          <w:u w:val="single"/>
        </w:rPr>
        <w:t xml:space="preserve">      </w:t>
      </w:r>
      <w:r w:rsidRPr="00E8618F">
        <w:rPr>
          <w:rFonts w:ascii="微软雅黑" w:eastAsia="微软雅黑" w:hAnsi="微软雅黑" w:hint="eastAsia"/>
          <w:u w:val="single"/>
        </w:rPr>
        <w:t xml:space="preserve"> 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  <w:r w:rsidRPr="00E8618F">
        <w:rPr>
          <w:rFonts w:ascii="微软雅黑" w:eastAsia="微软雅黑" w:hAnsi="微软雅黑" w:hint="eastAsia"/>
          <w:u w:val="single"/>
        </w:rPr>
        <w:t xml:space="preserve">                                                    </w:t>
      </w:r>
      <w:r>
        <w:rPr>
          <w:rFonts w:ascii="微软雅黑" w:eastAsia="微软雅黑" w:hAnsi="微软雅黑" w:hint="eastAsia"/>
          <w:u w:val="single"/>
        </w:rPr>
        <w:t xml:space="preserve">    </w:t>
      </w:r>
      <w:r w:rsidRPr="00E8618F">
        <w:rPr>
          <w:rFonts w:ascii="微软雅黑" w:eastAsia="微软雅黑" w:hAnsi="微软雅黑" w:hint="eastAsia"/>
          <w:u w:val="single"/>
        </w:rPr>
        <w:t xml:space="preserve">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  <w:r w:rsidRPr="00E8618F">
        <w:rPr>
          <w:rFonts w:ascii="微软雅黑" w:eastAsia="微软雅黑" w:hAnsi="微软雅黑" w:hint="eastAsia"/>
          <w:u w:val="single"/>
        </w:rPr>
        <w:t xml:space="preserve">                                                   </w:t>
      </w:r>
      <w:r>
        <w:rPr>
          <w:rFonts w:ascii="微软雅黑" w:eastAsia="微软雅黑" w:hAnsi="微软雅黑" w:hint="eastAsia"/>
          <w:u w:val="single"/>
        </w:rPr>
        <w:t xml:space="preserve">    </w:t>
      </w:r>
      <w:r w:rsidRPr="00E8618F">
        <w:rPr>
          <w:rFonts w:ascii="微软雅黑" w:eastAsia="微软雅黑" w:hAnsi="微软雅黑" w:hint="eastAsia"/>
          <w:u w:val="single"/>
        </w:rPr>
        <w:t xml:space="preserve"> 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 w:val="28"/>
          <w:szCs w:val="28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u w:val="single"/>
        </w:rPr>
      </w:pPr>
      <w:r w:rsidRPr="00E8618F">
        <w:rPr>
          <w:rFonts w:ascii="微软雅黑" w:eastAsia="微软雅黑" w:hAnsi="微软雅黑" w:hint="eastAsia"/>
          <w:u w:val="single"/>
        </w:rPr>
        <w:lastRenderedPageBreak/>
        <w:t xml:space="preserve">                                             </w:t>
      </w:r>
      <w:r>
        <w:rPr>
          <w:rFonts w:ascii="微软雅黑" w:eastAsia="微软雅黑" w:hAnsi="微软雅黑" w:hint="eastAsia"/>
          <w:u w:val="single"/>
        </w:rPr>
        <w:t xml:space="preserve">               </w:t>
      </w:r>
      <w:r w:rsidRPr="00E8618F">
        <w:rPr>
          <w:rFonts w:ascii="微软雅黑" w:eastAsia="微软雅黑" w:hAnsi="微软雅黑" w:hint="eastAsia"/>
          <w:u w:val="single"/>
        </w:rPr>
        <w:t xml:space="preserve">      </w:t>
      </w:r>
      <w:r>
        <w:rPr>
          <w:rFonts w:ascii="微软雅黑" w:eastAsia="微软雅黑" w:hAnsi="微软雅黑" w:hint="eastAsia"/>
          <w:u w:val="single"/>
        </w:rPr>
        <w:t xml:space="preserve">  </w:t>
      </w:r>
    </w:p>
    <w:p w:rsidR="00E8618F" w:rsidRDefault="00E8618F" w:rsidP="00E8618F">
      <w:pPr>
        <w:jc w:val="center"/>
        <w:rPr>
          <w:rFonts w:ascii="华文隶书" w:eastAsia="华文隶书"/>
          <w:b/>
          <w:sz w:val="32"/>
          <w:szCs w:val="32"/>
        </w:rPr>
      </w:pPr>
    </w:p>
    <w:p w:rsidR="00E8618F" w:rsidRDefault="00E8618F" w:rsidP="00E8618F">
      <w:pPr>
        <w:jc w:val="center"/>
        <w:rPr>
          <w:rFonts w:ascii="华文隶书" w:eastAsia="华文隶书"/>
          <w:b/>
          <w:sz w:val="32"/>
          <w:szCs w:val="32"/>
        </w:rPr>
      </w:pPr>
    </w:p>
    <w:p w:rsidR="00E8618F" w:rsidRPr="00DF1CF8" w:rsidRDefault="00E8618F" w:rsidP="00E8618F">
      <w:pPr>
        <w:jc w:val="center"/>
        <w:rPr>
          <w:rFonts w:ascii="黑体" w:eastAsia="黑体" w:hAnsi="黑体"/>
          <w:b/>
          <w:sz w:val="30"/>
          <w:szCs w:val="30"/>
        </w:rPr>
      </w:pPr>
      <w:r w:rsidRPr="00DF1CF8">
        <w:rPr>
          <w:rFonts w:ascii="黑体" w:eastAsia="黑体" w:hAnsi="黑体" w:hint="eastAsia"/>
          <w:b/>
          <w:sz w:val="30"/>
          <w:szCs w:val="30"/>
        </w:rPr>
        <w:t>第二天</w:t>
      </w:r>
    </w:p>
    <w:p w:rsidR="00E8618F" w:rsidRPr="00DF1CF8" w:rsidRDefault="00E8618F" w:rsidP="00E8618F">
      <w:pPr>
        <w:ind w:leftChars="-171" w:left="-359" w:firstLineChars="100" w:firstLine="300"/>
        <w:rPr>
          <w:rFonts w:asciiTheme="minorEastAsia" w:eastAsiaTheme="minorEastAsia" w:hAnsiTheme="minorEastAsia"/>
          <w:sz w:val="30"/>
          <w:szCs w:val="30"/>
        </w:rPr>
      </w:pPr>
      <w:smartTag w:uri="Tencent" w:element="RTX">
        <w:r w:rsidRPr="00DF1CF8">
          <w:rPr>
            <w:rFonts w:asciiTheme="minorEastAsia" w:eastAsiaTheme="minorEastAsia" w:hAnsiTheme="minorEastAsia" w:hint="eastAsia"/>
            <w:sz w:val="30"/>
            <w:szCs w:val="30"/>
          </w:rPr>
          <w:t>实习</w:t>
        </w:r>
      </w:smartTag>
      <w:r w:rsidRPr="00DF1CF8">
        <w:rPr>
          <w:rFonts w:asciiTheme="minorEastAsia" w:eastAsiaTheme="minorEastAsia" w:hAnsiTheme="minorEastAsia" w:hint="eastAsia"/>
          <w:sz w:val="30"/>
          <w:szCs w:val="30"/>
        </w:rPr>
        <w:t>主题：亲身实践  参与管理  绩效考核</w:t>
      </w:r>
    </w:p>
    <w:p w:rsidR="00E8618F" w:rsidRPr="00DF1CF8" w:rsidRDefault="00E8618F" w:rsidP="00E8618F">
      <w:pPr>
        <w:ind w:leftChars="-171" w:left="-359" w:firstLineChars="100" w:firstLine="280"/>
        <w:rPr>
          <w:rFonts w:asciiTheme="minorEastAsia" w:eastAsiaTheme="minorEastAsia" w:hAnsiTheme="minorEastAsia"/>
        </w:rPr>
      </w:pPr>
      <w:r w:rsidRPr="00DF1CF8">
        <w:rPr>
          <w:rFonts w:asciiTheme="minorEastAsia" w:eastAsiaTheme="minorEastAsia" w:hAnsiTheme="minorEastAsia" w:hint="eastAsia"/>
          <w:sz w:val="28"/>
          <w:szCs w:val="28"/>
        </w:rPr>
        <w:t>责任人</w:t>
      </w:r>
      <w:r w:rsidRPr="00DF1CF8">
        <w:rPr>
          <w:rFonts w:asciiTheme="minorEastAsia" w:eastAsiaTheme="minorEastAsia" w:hAnsiTheme="minorEastAsia" w:hint="eastAsia"/>
        </w:rPr>
        <w:t>：</w:t>
      </w:r>
      <w:r w:rsidRPr="00DF1CF8">
        <w:rPr>
          <w:rFonts w:asciiTheme="minorEastAsia" w:eastAsiaTheme="minorEastAsia" w:hAnsiTheme="minorEastAsia" w:hint="eastAsia"/>
          <w:u w:val="single"/>
        </w:rPr>
        <w:t xml:space="preserve">                        </w:t>
      </w:r>
    </w:p>
    <w:p w:rsidR="00E8618F" w:rsidRPr="00E8618F" w:rsidRDefault="00E8618F" w:rsidP="00E8618F">
      <w:pPr>
        <w:ind w:leftChars="-57" w:left="-120" w:firstLineChars="100" w:firstLine="210"/>
        <w:rPr>
          <w:rFonts w:ascii="微软雅黑" w:eastAsia="微软雅黑" w:hAnsi="微软雅黑"/>
          <w:szCs w:val="21"/>
        </w:rPr>
      </w:pPr>
      <w:r w:rsidRPr="00E8618F">
        <w:rPr>
          <w:rFonts w:ascii="微软雅黑" w:eastAsia="微软雅黑" w:hAnsi="微软雅黑" w:hint="eastAsia"/>
          <w:szCs w:val="21"/>
        </w:rPr>
        <w:t>今天作为零售终端实习的最后一天，你要主动的参与到卖场的管理当中，真切感受作为一名卖场现场管理人员的责任与重担：</w:t>
      </w:r>
    </w:p>
    <w:tbl>
      <w:tblPr>
        <w:tblW w:w="0" w:type="auto"/>
        <w:jc w:val="center"/>
        <w:tblInd w:w="-2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1"/>
        <w:gridCol w:w="1235"/>
        <w:gridCol w:w="1602"/>
      </w:tblGrid>
      <w:tr w:rsidR="00E8618F" w:rsidRPr="00E8618F" w:rsidTr="00E8618F">
        <w:trPr>
          <w:trHeight w:val="415"/>
          <w:jc w:val="center"/>
        </w:trPr>
        <w:tc>
          <w:tcPr>
            <w:tcW w:w="5261" w:type="dxa"/>
            <w:vAlign w:val="center"/>
          </w:tcPr>
          <w:p w:rsidR="00E8618F" w:rsidRPr="00E8618F" w:rsidRDefault="00E8618F" w:rsidP="00FD3A58">
            <w:pPr>
              <w:ind w:leftChars="271" w:left="569"/>
              <w:jc w:val="center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学习项目</w:t>
            </w:r>
          </w:p>
        </w:tc>
        <w:tc>
          <w:tcPr>
            <w:tcW w:w="1235" w:type="dxa"/>
            <w:vAlign w:val="center"/>
          </w:tcPr>
          <w:p w:rsidR="00E8618F" w:rsidRPr="00E8618F" w:rsidRDefault="00E8618F" w:rsidP="00FD3A5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评分标准</w:t>
            </w:r>
          </w:p>
        </w:tc>
        <w:tc>
          <w:tcPr>
            <w:tcW w:w="1602" w:type="dxa"/>
            <w:vAlign w:val="center"/>
          </w:tcPr>
          <w:p w:rsidR="00E8618F" w:rsidRPr="00E8618F" w:rsidRDefault="00E8618F" w:rsidP="00E8618F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得分情况</w:t>
            </w:r>
          </w:p>
        </w:tc>
      </w:tr>
      <w:tr w:rsidR="00E8618F" w:rsidRPr="00E8618F" w:rsidTr="00E8618F">
        <w:trPr>
          <w:trHeight w:val="1433"/>
          <w:jc w:val="center"/>
        </w:trPr>
        <w:tc>
          <w:tcPr>
            <w:tcW w:w="5261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1. 与一名导购员充分沟通，了解他所属品牌的基本概况，并向主管汇报你发现的问题（你也可以尝试自己来解决这个问题）</w:t>
            </w:r>
          </w:p>
        </w:tc>
        <w:tc>
          <w:tcPr>
            <w:tcW w:w="1235" w:type="dxa"/>
            <w:vAlign w:val="center"/>
          </w:tcPr>
          <w:p w:rsidR="00E8618F" w:rsidRPr="00E8618F" w:rsidRDefault="00E8618F" w:rsidP="00E8618F">
            <w:pPr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  <w:tr w:rsidR="00E8618F" w:rsidRPr="00E8618F" w:rsidTr="00E8618F">
        <w:trPr>
          <w:trHeight w:val="1163"/>
          <w:jc w:val="center"/>
        </w:trPr>
        <w:tc>
          <w:tcPr>
            <w:tcW w:w="5261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2. 柜组自检制度协助导购员达成一笔销售并与各环节沟通，追踪销售、送货全过程</w:t>
            </w:r>
          </w:p>
        </w:tc>
        <w:tc>
          <w:tcPr>
            <w:tcW w:w="1235" w:type="dxa"/>
            <w:vAlign w:val="center"/>
          </w:tcPr>
          <w:p w:rsidR="00E8618F" w:rsidRPr="00E8618F" w:rsidRDefault="00E8618F" w:rsidP="00E8618F">
            <w:pPr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  <w:tr w:rsidR="00E8618F" w:rsidRPr="00E8618F" w:rsidTr="00E8618F">
        <w:trPr>
          <w:trHeight w:val="847"/>
          <w:jc w:val="center"/>
        </w:trPr>
        <w:tc>
          <w:tcPr>
            <w:tcW w:w="5261" w:type="dxa"/>
            <w:vAlign w:val="center"/>
          </w:tcPr>
          <w:p w:rsidR="00E8618F" w:rsidRPr="00E8618F" w:rsidRDefault="00E8618F" w:rsidP="00FD3A5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E8618F">
              <w:rPr>
                <w:rFonts w:ascii="微软雅黑" w:eastAsia="微软雅黑" w:hAnsi="微软雅黑" w:hint="eastAsia"/>
                <w:szCs w:val="21"/>
              </w:rPr>
              <w:t>3. 参与或跟进一次主动营销活动</w:t>
            </w:r>
          </w:p>
        </w:tc>
        <w:tc>
          <w:tcPr>
            <w:tcW w:w="1235" w:type="dxa"/>
            <w:vAlign w:val="center"/>
          </w:tcPr>
          <w:p w:rsidR="00E8618F" w:rsidRPr="00E8618F" w:rsidRDefault="00E8618F" w:rsidP="00E8618F">
            <w:pPr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E8618F" w:rsidRPr="00E8618F" w:rsidRDefault="00E8618F" w:rsidP="00FD3A58">
            <w:pPr>
              <w:ind w:leftChars="271" w:left="569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E8618F" w:rsidRPr="00E8618F" w:rsidRDefault="00E8618F" w:rsidP="00E8618F">
      <w:pPr>
        <w:spacing w:line="380" w:lineRule="exact"/>
        <w:rPr>
          <w:rFonts w:ascii="微软雅黑" w:eastAsia="微软雅黑" w:hAnsi="微软雅黑"/>
          <w:szCs w:val="21"/>
        </w:rPr>
      </w:pPr>
      <w:r w:rsidRPr="00E8618F">
        <w:rPr>
          <w:rFonts w:ascii="微软雅黑" w:eastAsia="微软雅黑" w:hAnsi="微软雅黑" w:hint="eastAsia"/>
          <w:szCs w:val="21"/>
        </w:rPr>
        <w:t>实习心得：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</w:t>
      </w:r>
      <w:r>
        <w:rPr>
          <w:rFonts w:ascii="微软雅黑" w:eastAsia="微软雅黑" w:hAnsi="微软雅黑" w:hint="eastAsia"/>
          <w:szCs w:val="21"/>
          <w:u w:val="single"/>
        </w:rPr>
        <w:t xml:space="preserve">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>
        <w:rPr>
          <w:rFonts w:ascii="微软雅黑" w:eastAsia="微软雅黑" w:hAnsi="微软雅黑" w:hint="eastAsia"/>
          <w:szCs w:val="21"/>
          <w:u w:val="single"/>
        </w:rPr>
        <w:t xml:space="preserve">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                                    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</w:rPr>
      </w:pP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 w:rsidRPr="00E8618F">
        <w:rPr>
          <w:rFonts w:ascii="微软雅黑" w:eastAsia="微软雅黑" w:hAnsi="微软雅黑" w:hint="eastAsia"/>
          <w:szCs w:val="21"/>
          <w:u w:val="single"/>
        </w:rPr>
        <w:lastRenderedPageBreak/>
        <w:t xml:space="preserve">                                                   </w:t>
      </w:r>
      <w:r>
        <w:rPr>
          <w:rFonts w:ascii="微软雅黑" w:eastAsia="微软雅黑" w:hAnsi="微软雅黑" w:hint="eastAsia"/>
          <w:szCs w:val="21"/>
          <w:u w:val="single"/>
        </w:rPr>
        <w:t xml:space="preserve"> 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</w:t>
      </w:r>
      <w:r>
        <w:rPr>
          <w:rFonts w:ascii="微软雅黑" w:eastAsia="微软雅黑" w:hAnsi="微软雅黑" w:hint="eastAsia"/>
          <w:szCs w:val="21"/>
          <w:u w:val="single"/>
        </w:rPr>
        <w:t xml:space="preserve"> </w:t>
      </w:r>
      <w:r w:rsidRPr="00E8618F">
        <w:rPr>
          <w:rFonts w:ascii="微软雅黑" w:eastAsia="微软雅黑" w:hAnsi="微软雅黑" w:hint="eastAsia"/>
          <w:szCs w:val="21"/>
          <w:u w:val="single"/>
        </w:rPr>
        <w:t xml:space="preserve">        </w:t>
      </w:r>
    </w:p>
    <w:p w:rsidR="00E8618F" w:rsidRPr="00E8618F" w:rsidRDefault="00E8618F" w:rsidP="00E8618F">
      <w:pPr>
        <w:spacing w:line="380" w:lineRule="exact"/>
        <w:ind w:leftChars="257" w:left="540"/>
        <w:rPr>
          <w:rFonts w:ascii="微软雅黑" w:eastAsia="微软雅黑" w:hAnsi="微软雅黑"/>
          <w:szCs w:val="21"/>
          <w:u w:val="single"/>
        </w:rPr>
      </w:pPr>
      <w:r>
        <w:rPr>
          <w:rFonts w:ascii="微软雅黑" w:eastAsia="微软雅黑" w:hAnsi="微软雅黑" w:hint="eastAsia"/>
          <w:szCs w:val="21"/>
          <w:u w:val="single"/>
        </w:rPr>
        <w:t xml:space="preserve"> </w:t>
      </w:r>
    </w:p>
    <w:p w:rsidR="005E1AB6" w:rsidRPr="00E8618F" w:rsidRDefault="005E1AB6" w:rsidP="00E8618F">
      <w:pPr>
        <w:rPr>
          <w:rFonts w:ascii="微软雅黑" w:eastAsia="微软雅黑" w:hAnsi="微软雅黑"/>
          <w:szCs w:val="21"/>
        </w:rPr>
      </w:pPr>
    </w:p>
    <w:sectPr w:rsidR="005E1AB6" w:rsidRPr="00E8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E5" w:rsidRDefault="00BE0BE5" w:rsidP="00DF1CF8">
      <w:r>
        <w:separator/>
      </w:r>
    </w:p>
  </w:endnote>
  <w:endnote w:type="continuationSeparator" w:id="0">
    <w:p w:rsidR="00BE0BE5" w:rsidRDefault="00BE0BE5" w:rsidP="00DF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E5" w:rsidRDefault="00BE0BE5" w:rsidP="00DF1CF8">
      <w:r>
        <w:separator/>
      </w:r>
    </w:p>
  </w:footnote>
  <w:footnote w:type="continuationSeparator" w:id="0">
    <w:p w:rsidR="00BE0BE5" w:rsidRDefault="00BE0BE5" w:rsidP="00DF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8F"/>
    <w:rsid w:val="000D783E"/>
    <w:rsid w:val="00277D46"/>
    <w:rsid w:val="00364AC5"/>
    <w:rsid w:val="00456990"/>
    <w:rsid w:val="005E1AB6"/>
    <w:rsid w:val="006B04A2"/>
    <w:rsid w:val="009237D1"/>
    <w:rsid w:val="00AB6983"/>
    <w:rsid w:val="00B6228E"/>
    <w:rsid w:val="00BE0BE5"/>
    <w:rsid w:val="00DF1CF8"/>
    <w:rsid w:val="00E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C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CF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9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9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C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CF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9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9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Win7_64</cp:lastModifiedBy>
  <cp:revision>8</cp:revision>
  <cp:lastPrinted>2018-04-23T03:32:00Z</cp:lastPrinted>
  <dcterms:created xsi:type="dcterms:W3CDTF">2018-04-20T08:43:00Z</dcterms:created>
  <dcterms:modified xsi:type="dcterms:W3CDTF">2019-04-19T08:02:00Z</dcterms:modified>
</cp:coreProperties>
</file>